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97" w:rsidRPr="00E574A7" w:rsidRDefault="00906F97" w:rsidP="00E574A7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jc w:val="center"/>
        <w:rPr>
          <w:rFonts w:ascii="Calibri" w:eastAsia="MS Mincho" w:hAnsi="Calibri" w:cs="Calibri"/>
          <w:b/>
          <w:bCs/>
          <w:color w:val="000000"/>
          <w:sz w:val="36"/>
          <w:szCs w:val="36"/>
        </w:rPr>
      </w:pPr>
      <w:bookmarkStart w:id="0" w:name="_GoBack"/>
      <w:bookmarkEnd w:id="0"/>
      <w:r w:rsidRPr="00E574A7">
        <w:rPr>
          <w:rFonts w:ascii="Calibri" w:eastAsia="MS Mincho" w:hAnsi="Calibri" w:cs="Calibri"/>
          <w:b/>
          <w:bCs/>
          <w:color w:val="000000"/>
          <w:sz w:val="36"/>
          <w:szCs w:val="36"/>
        </w:rPr>
        <w:t xml:space="preserve">PROGRAM </w:t>
      </w:r>
    </w:p>
    <w:p w:rsidR="00906F97" w:rsidRPr="00E574A7" w:rsidRDefault="00906F97" w:rsidP="00E574A7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jc w:val="center"/>
        <w:rPr>
          <w:rFonts w:ascii="Calibri" w:eastAsia="MS Mincho" w:hAnsi="Calibri"/>
          <w:b/>
          <w:bCs/>
          <w:color w:val="000000"/>
          <w:sz w:val="32"/>
          <w:szCs w:val="32"/>
        </w:rPr>
      </w:pPr>
      <w:r>
        <w:rPr>
          <w:rFonts w:ascii="Calibri" w:eastAsia="MS Mincho" w:hAnsi="Calibri" w:cs="Calibri"/>
          <w:b/>
          <w:bCs/>
          <w:color w:val="000000"/>
          <w:sz w:val="32"/>
          <w:szCs w:val="32"/>
        </w:rPr>
        <w:t>Mednarodna delavnica</w:t>
      </w:r>
    </w:p>
    <w:p w:rsidR="00906F97" w:rsidRPr="00E574A7" w:rsidRDefault="00906F97" w:rsidP="00372537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jc w:val="center"/>
        <w:rPr>
          <w:rFonts w:ascii="Calibri" w:eastAsia="MS Mincho" w:hAnsi="Calibri" w:cs="Calibri"/>
          <w:color w:val="000000"/>
        </w:rPr>
      </w:pPr>
      <w:r w:rsidRPr="00E574A7">
        <w:rPr>
          <w:rFonts w:ascii="Calibri" w:eastAsia="MS Mincho" w:hAnsi="Calibri" w:cs="Calibri"/>
          <w:color w:val="000000"/>
        </w:rPr>
        <w:t>»</w:t>
      </w:r>
      <w:r>
        <w:rPr>
          <w:rFonts w:ascii="Calibri" w:eastAsia="MS Mincho" w:hAnsi="Calibri" w:cs="Calibri"/>
          <w:color w:val="000000"/>
        </w:rPr>
        <w:t>Pomen ekoloških živil v prehrani občutljivih skupin prebivalcev (bolniki, starostniki, otroci)</w:t>
      </w:r>
      <w:r w:rsidRPr="00E574A7">
        <w:rPr>
          <w:rFonts w:ascii="Calibri" w:eastAsia="MS Mincho" w:hAnsi="Calibri" w:cs="Calibri"/>
          <w:color w:val="000000"/>
        </w:rPr>
        <w:t>«</w:t>
      </w:r>
    </w:p>
    <w:p w:rsidR="00906F97" w:rsidRDefault="00906F97" w:rsidP="00372537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rPr>
          <w:rFonts w:ascii="Calibri" w:eastAsia="MS Mincho" w:hAnsi="Calibri" w:cs="Calibri"/>
          <w:color w:val="000000"/>
        </w:rPr>
      </w:pPr>
      <w:r>
        <w:rPr>
          <w:rFonts w:ascii="Calibri" w:eastAsia="MS Mincho" w:hAnsi="Calibri" w:cs="Calibri"/>
          <w:color w:val="000000"/>
        </w:rPr>
        <w:t>Naziv projekta: Internacionalizacija – steber razvoja Univerze v Mariboru</w:t>
      </w:r>
    </w:p>
    <w:p w:rsidR="00906F97" w:rsidRPr="00E574A7" w:rsidRDefault="00906F97" w:rsidP="00372537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rPr>
          <w:rFonts w:ascii="Calibri" w:eastAsia="MS Mincho" w:hAnsi="Calibri" w:cs="Calibri"/>
          <w:color w:val="000000"/>
        </w:rPr>
      </w:pPr>
      <w:r w:rsidRPr="00E574A7">
        <w:rPr>
          <w:rFonts w:ascii="Calibri" w:eastAsia="MS Mincho" w:hAnsi="Calibri" w:cs="Calibri"/>
          <w:color w:val="000000"/>
        </w:rPr>
        <w:t xml:space="preserve">Datum in ura izvedbe delavnice: </w:t>
      </w:r>
      <w:r>
        <w:rPr>
          <w:rFonts w:ascii="Calibri" w:eastAsia="MS Mincho" w:hAnsi="Calibri" w:cs="Calibri"/>
          <w:color w:val="000000"/>
        </w:rPr>
        <w:t>12.02.-13.02.2015</w:t>
      </w:r>
    </w:p>
    <w:p w:rsidR="00906F97" w:rsidRDefault="00906F97" w:rsidP="00372537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rPr>
          <w:rFonts w:ascii="Calibri" w:eastAsia="MS Mincho" w:hAnsi="Calibri" w:cs="Calibri"/>
          <w:color w:val="000000"/>
        </w:rPr>
      </w:pPr>
      <w:r w:rsidRPr="00E574A7">
        <w:rPr>
          <w:rFonts w:ascii="Calibri" w:eastAsia="MS Mincho" w:hAnsi="Calibri" w:cs="Calibri"/>
          <w:color w:val="000000"/>
        </w:rPr>
        <w:t xml:space="preserve">Skupno trajanje delavnice (število ur): </w:t>
      </w:r>
      <w:r>
        <w:rPr>
          <w:rFonts w:ascii="Calibri" w:eastAsia="MS Mincho" w:hAnsi="Calibri" w:cs="Calibri"/>
          <w:color w:val="000000"/>
        </w:rPr>
        <w:t>16 ur</w:t>
      </w:r>
    </w:p>
    <w:p w:rsidR="00906F97" w:rsidRDefault="00906F97" w:rsidP="00372537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rPr>
          <w:rFonts w:ascii="Calibri" w:eastAsia="MS Mincho" w:hAnsi="Calibri" w:cs="Calibri"/>
          <w:color w:val="000000"/>
        </w:rPr>
      </w:pPr>
      <w:r w:rsidRPr="00E574A7">
        <w:rPr>
          <w:rFonts w:ascii="Calibri" w:eastAsia="MS Mincho" w:hAnsi="Calibri" w:cs="Calibri"/>
          <w:color w:val="000000"/>
        </w:rPr>
        <w:t>Kraj</w:t>
      </w:r>
      <w:r>
        <w:rPr>
          <w:rFonts w:ascii="Calibri" w:eastAsia="MS Mincho" w:hAnsi="Calibri" w:cs="Calibri"/>
          <w:color w:val="000000"/>
        </w:rPr>
        <w:t>, naslov, institucija/prostor izvedbe</w:t>
      </w:r>
      <w:r w:rsidRPr="00E574A7">
        <w:rPr>
          <w:rFonts w:ascii="Calibri" w:eastAsia="MS Mincho" w:hAnsi="Calibri" w:cs="Calibri"/>
          <w:color w:val="000000"/>
        </w:rPr>
        <w:t>:</w:t>
      </w:r>
      <w:r>
        <w:rPr>
          <w:rFonts w:ascii="Calibri" w:eastAsia="MS Mincho" w:hAnsi="Calibri" w:cs="Calibri"/>
          <w:color w:val="000000"/>
        </w:rPr>
        <w:t xml:space="preserve"> 12.2.2015 - Fakulteta za kmetijstvo in biosistemske vede, predavalnica Auditorium Magnum; 13.2.2015 – Fakulteta za zdravstvene vede, predavalnica 3. </w:t>
      </w:r>
    </w:p>
    <w:p w:rsidR="00906F97" w:rsidRDefault="00906F97" w:rsidP="00765EC8">
      <w:r>
        <w:rPr>
          <w:rFonts w:ascii="Calibri" w:hAnsi="Calibri" w:cs="Calibri"/>
          <w:b/>
          <w:bCs/>
          <w:sz w:val="18"/>
          <w:szCs w:val="18"/>
        </w:rPr>
        <w:t>Četrtek, 12. 02. 2015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820"/>
        <w:gridCol w:w="2443"/>
      </w:tblGrid>
      <w:tr w:rsidR="00906F97" w:rsidTr="007A2D7B">
        <w:trPr>
          <w:trHeight w:val="836"/>
        </w:trPr>
        <w:tc>
          <w:tcPr>
            <w:tcW w:w="1951" w:type="dxa"/>
          </w:tcPr>
          <w:p w:rsidR="00906F97" w:rsidRPr="006B2EB3" w:rsidRDefault="00906F97" w:rsidP="006B2EB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i/>
                <w:iCs/>
                <w:color w:val="000000"/>
              </w:rPr>
            </w:pPr>
            <w:r w:rsidRPr="006B2EB3">
              <w:rPr>
                <w:rFonts w:ascii="Calibri" w:eastAsia="MS Mincho" w:hAnsi="Calibri" w:cs="Calibri"/>
                <w:i/>
                <w:iCs/>
                <w:color w:val="000000"/>
              </w:rPr>
              <w:t>Čas</w:t>
            </w:r>
          </w:p>
        </w:tc>
        <w:tc>
          <w:tcPr>
            <w:tcW w:w="4820" w:type="dxa"/>
          </w:tcPr>
          <w:p w:rsidR="00906F97" w:rsidRPr="006B2EB3" w:rsidRDefault="00906F97" w:rsidP="006B2EB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i/>
                <w:iCs/>
                <w:color w:val="000000"/>
              </w:rPr>
            </w:pPr>
            <w:r w:rsidRPr="006B2EB3">
              <w:rPr>
                <w:rFonts w:ascii="Calibri" w:eastAsia="MS Mincho" w:hAnsi="Calibri" w:cs="Calibri"/>
                <w:i/>
                <w:iCs/>
                <w:color w:val="000000"/>
              </w:rPr>
              <w:t>Vsebina delavnice</w:t>
            </w:r>
          </w:p>
        </w:tc>
        <w:tc>
          <w:tcPr>
            <w:tcW w:w="2443" w:type="dxa"/>
          </w:tcPr>
          <w:p w:rsidR="00906F97" w:rsidRPr="006B2EB3" w:rsidRDefault="00906F97" w:rsidP="006B2EB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i/>
                <w:iCs/>
                <w:color w:val="000000"/>
              </w:rPr>
            </w:pPr>
            <w:r w:rsidRPr="006B2EB3">
              <w:rPr>
                <w:rFonts w:ascii="Calibri" w:eastAsia="MS Mincho" w:hAnsi="Calibri" w:cs="Calibri"/>
                <w:i/>
                <w:iCs/>
                <w:color w:val="000000"/>
              </w:rPr>
              <w:t>Izvajalec delavnice</w:t>
            </w:r>
          </w:p>
          <w:p w:rsidR="00906F97" w:rsidRPr="006B2EB3" w:rsidRDefault="00906F97" w:rsidP="006B2EB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i/>
                <w:iCs/>
                <w:color w:val="000000"/>
              </w:rPr>
            </w:pPr>
            <w:r w:rsidRPr="006B2EB3">
              <w:rPr>
                <w:rFonts w:ascii="Calibri" w:eastAsia="MS Mincho" w:hAnsi="Calibri" w:cs="Calibri"/>
                <w:i/>
                <w:iCs/>
                <w:color w:val="000000"/>
              </w:rPr>
              <w:t>(ime in priimek)</w:t>
            </w:r>
          </w:p>
        </w:tc>
      </w:tr>
      <w:tr w:rsidR="00906F97" w:rsidTr="007A2D7B">
        <w:trPr>
          <w:trHeight w:val="864"/>
        </w:trPr>
        <w:tc>
          <w:tcPr>
            <w:tcW w:w="1951" w:type="dxa"/>
            <w:vAlign w:val="center"/>
          </w:tcPr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9.00-9.10</w:t>
            </w:r>
          </w:p>
        </w:tc>
        <w:tc>
          <w:tcPr>
            <w:tcW w:w="4820" w:type="dxa"/>
            <w:vAlign w:val="center"/>
          </w:tcPr>
          <w:p w:rsidR="00906F97" w:rsidRDefault="00906F97" w:rsidP="006231C3">
            <w:pPr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Uvodni nagovor</w:t>
            </w:r>
          </w:p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</w:p>
        </w:tc>
        <w:tc>
          <w:tcPr>
            <w:tcW w:w="2443" w:type="dxa"/>
            <w:vAlign w:val="center"/>
          </w:tcPr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Izred. prof.dr. Mario Lešnik, dekan Fakultete za kmetijstvo in biosistemske vede, Univerza v Mariboru</w:t>
            </w:r>
          </w:p>
        </w:tc>
      </w:tr>
      <w:tr w:rsidR="00906F97" w:rsidTr="007A2D7B">
        <w:trPr>
          <w:trHeight w:val="836"/>
        </w:trPr>
        <w:tc>
          <w:tcPr>
            <w:tcW w:w="1951" w:type="dxa"/>
            <w:vAlign w:val="center"/>
          </w:tcPr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9.10-9.55</w:t>
            </w:r>
          </w:p>
        </w:tc>
        <w:tc>
          <w:tcPr>
            <w:tcW w:w="4820" w:type="dxa"/>
            <w:vAlign w:val="center"/>
          </w:tcPr>
          <w:p w:rsidR="00906F97" w:rsidRDefault="00906F97" w:rsidP="006231C3">
            <w:pPr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I: Ekološka živila in njihov pomen za zdravje občutljivih skupin prebivalcev in za ohranitev okolja.</w:t>
            </w:r>
          </w:p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</w:p>
        </w:tc>
        <w:tc>
          <w:tcPr>
            <w:tcW w:w="2443" w:type="dxa"/>
            <w:vAlign w:val="center"/>
          </w:tcPr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Red. prof. dr. Martina Bavec, Fakulteta za kmetijstvo in biosistemske vede, Univerza v Mariboru</w:t>
            </w:r>
          </w:p>
        </w:tc>
      </w:tr>
      <w:tr w:rsidR="00906F97" w:rsidTr="007A2D7B">
        <w:trPr>
          <w:trHeight w:val="864"/>
        </w:trPr>
        <w:tc>
          <w:tcPr>
            <w:tcW w:w="1951" w:type="dxa"/>
            <w:vAlign w:val="center"/>
          </w:tcPr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9.55- 12.10</w:t>
            </w:r>
          </w:p>
        </w:tc>
        <w:tc>
          <w:tcPr>
            <w:tcW w:w="4820" w:type="dxa"/>
            <w:vAlign w:val="center"/>
          </w:tcPr>
          <w:p w:rsidR="00906F97" w:rsidRDefault="00906F97" w:rsidP="006231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II:  Organic food quality and impact on human health.</w:t>
            </w:r>
          </w:p>
          <w:p w:rsidR="00906F97" w:rsidRDefault="00906F97" w:rsidP="006231C3">
            <w:pPr>
              <w:jc w:val="center"/>
            </w:pPr>
          </w:p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</w:p>
        </w:tc>
        <w:tc>
          <w:tcPr>
            <w:tcW w:w="2443" w:type="dxa"/>
            <w:vAlign w:val="center"/>
          </w:tcPr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Prof. dr. Ewa Rembialkowska, Faculty of Human Nutrition and Consumer Sciences, Warsaw University of Life Science</w:t>
            </w:r>
          </w:p>
        </w:tc>
      </w:tr>
      <w:tr w:rsidR="00906F97" w:rsidTr="007A2D7B">
        <w:trPr>
          <w:trHeight w:val="836"/>
        </w:trPr>
        <w:tc>
          <w:tcPr>
            <w:tcW w:w="1951" w:type="dxa"/>
            <w:vAlign w:val="center"/>
          </w:tcPr>
          <w:p w:rsidR="00906F97" w:rsidRPr="006B2EB3" w:rsidRDefault="00906F97" w:rsidP="00F36B92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12.10-13.00</w:t>
            </w:r>
          </w:p>
        </w:tc>
        <w:tc>
          <w:tcPr>
            <w:tcW w:w="4820" w:type="dxa"/>
            <w:vAlign w:val="center"/>
          </w:tcPr>
          <w:p w:rsidR="00906F97" w:rsidRPr="006B2EB3" w:rsidRDefault="00906F97" w:rsidP="00F36B92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Odmor - kosilo</w:t>
            </w:r>
          </w:p>
        </w:tc>
        <w:tc>
          <w:tcPr>
            <w:tcW w:w="2443" w:type="dxa"/>
            <w:vAlign w:val="center"/>
          </w:tcPr>
          <w:p w:rsidR="00906F97" w:rsidRPr="006B2EB3" w:rsidRDefault="00906F97" w:rsidP="00F36B92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</w:p>
        </w:tc>
      </w:tr>
      <w:tr w:rsidR="00906F97" w:rsidTr="007A2D7B">
        <w:trPr>
          <w:trHeight w:val="864"/>
        </w:trPr>
        <w:tc>
          <w:tcPr>
            <w:tcW w:w="1951" w:type="dxa"/>
            <w:vAlign w:val="center"/>
          </w:tcPr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13.00-15.15</w:t>
            </w:r>
          </w:p>
        </w:tc>
        <w:tc>
          <w:tcPr>
            <w:tcW w:w="4820" w:type="dxa"/>
            <w:vAlign w:val="center"/>
          </w:tcPr>
          <w:p w:rsidR="00906F97" w:rsidRPr="00A020FF" w:rsidRDefault="00906F97" w:rsidP="006231C3">
            <w:pPr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Predavanje III: </w:t>
            </w:r>
            <w:r w:rsidRPr="00A020FF">
              <w:rPr>
                <w:rFonts w:ascii="Calibri" w:hAnsi="Calibri" w:cs="Calibri"/>
                <w:bCs/>
                <w:sz w:val="18"/>
                <w:szCs w:val="18"/>
              </w:rPr>
              <w:t>Princeples of organic food quality.</w:t>
            </w:r>
          </w:p>
          <w:p w:rsidR="00906F97" w:rsidRDefault="00906F97" w:rsidP="006231C3">
            <w:pPr>
              <w:jc w:val="center"/>
            </w:pPr>
          </w:p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</w:p>
        </w:tc>
        <w:tc>
          <w:tcPr>
            <w:tcW w:w="2443" w:type="dxa"/>
          </w:tcPr>
          <w:p w:rsidR="00906F97" w:rsidRPr="006B2EB3" w:rsidRDefault="00906F97" w:rsidP="007A2D7B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Prof. dr. Johannes Kahl,University Kassel, Germany</w:t>
            </w:r>
          </w:p>
        </w:tc>
      </w:tr>
      <w:tr w:rsidR="00906F97" w:rsidTr="007A2D7B">
        <w:trPr>
          <w:trHeight w:val="836"/>
        </w:trPr>
        <w:tc>
          <w:tcPr>
            <w:tcW w:w="1951" w:type="dxa"/>
            <w:vAlign w:val="center"/>
          </w:tcPr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15.15-16.00</w:t>
            </w:r>
          </w:p>
        </w:tc>
        <w:tc>
          <w:tcPr>
            <w:tcW w:w="4820" w:type="dxa"/>
            <w:vAlign w:val="center"/>
          </w:tcPr>
          <w:p w:rsidR="00906F97" w:rsidRDefault="00906F97" w:rsidP="006231C3">
            <w:pPr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IV: Prehranska vrednost alternativnih poljščin.</w:t>
            </w:r>
          </w:p>
          <w:p w:rsidR="00906F97" w:rsidRDefault="00906F97" w:rsidP="006231C3">
            <w:pPr>
              <w:jc w:val="center"/>
            </w:pPr>
          </w:p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</w:p>
        </w:tc>
        <w:tc>
          <w:tcPr>
            <w:tcW w:w="2443" w:type="dxa"/>
            <w:vAlign w:val="center"/>
          </w:tcPr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Red. prof. dr. Franci Bavec, Fakulteta za kmetijstvo in biosistemske vede, Univerza v Mariboru</w:t>
            </w:r>
          </w:p>
        </w:tc>
      </w:tr>
      <w:tr w:rsidR="00906F97" w:rsidTr="007A2D7B">
        <w:trPr>
          <w:trHeight w:val="864"/>
        </w:trPr>
        <w:tc>
          <w:tcPr>
            <w:tcW w:w="1951" w:type="dxa"/>
            <w:vAlign w:val="center"/>
          </w:tcPr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16.00-16.45</w:t>
            </w:r>
          </w:p>
        </w:tc>
        <w:tc>
          <w:tcPr>
            <w:tcW w:w="4820" w:type="dxa"/>
            <w:vAlign w:val="center"/>
          </w:tcPr>
          <w:p w:rsidR="00906F97" w:rsidRDefault="00906F97" w:rsidP="006231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70B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Predavanje V: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Izbor alternativnih rastlin oz. živil za prehrano bolnikov s celiakijo.</w:t>
            </w:r>
          </w:p>
          <w:p w:rsidR="00906F97" w:rsidRDefault="00906F97" w:rsidP="006231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</w:p>
        </w:tc>
        <w:tc>
          <w:tcPr>
            <w:tcW w:w="2443" w:type="dxa"/>
            <w:vAlign w:val="center"/>
          </w:tcPr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Doc.d</w:t>
            </w:r>
            <w:r w:rsidRPr="00A170BC">
              <w:rPr>
                <w:rFonts w:ascii="Calibri" w:hAnsi="Calibri" w:cs="Calibri"/>
                <w:sz w:val="18"/>
                <w:szCs w:val="18"/>
              </w:rPr>
              <w:t xml:space="preserve">r. </w:t>
            </w:r>
            <w:r>
              <w:rPr>
                <w:rFonts w:ascii="Calibri" w:hAnsi="Calibri" w:cs="Calibri"/>
                <w:sz w:val="18"/>
                <w:szCs w:val="18"/>
              </w:rPr>
              <w:t>Silva Grobelnik Mlakar viš. pred., Fakulteta za kmetijstvo in biosistemske vede, Univerza v Mariboru</w:t>
            </w:r>
          </w:p>
        </w:tc>
      </w:tr>
    </w:tbl>
    <w:p w:rsidR="00906F97" w:rsidRDefault="00906F97" w:rsidP="006231C3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906F97" w:rsidRDefault="00906F97" w:rsidP="006231C3">
      <w:pPr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>Petek, 13. 02. 2015</w:t>
      </w:r>
      <w:r w:rsidRPr="005D3055">
        <w:t xml:space="preserve"> </w:t>
      </w:r>
    </w:p>
    <w:tbl>
      <w:tblPr>
        <w:tblW w:w="92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820"/>
        <w:gridCol w:w="2491"/>
      </w:tblGrid>
      <w:tr w:rsidR="00906F97" w:rsidTr="006B1D3F">
        <w:trPr>
          <w:trHeight w:val="836"/>
        </w:trPr>
        <w:tc>
          <w:tcPr>
            <w:tcW w:w="1951" w:type="dxa"/>
          </w:tcPr>
          <w:p w:rsidR="00906F97" w:rsidRPr="006B2EB3" w:rsidRDefault="00906F97" w:rsidP="00A3739F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i/>
                <w:iCs/>
                <w:color w:val="000000"/>
              </w:rPr>
            </w:pPr>
            <w:r w:rsidRPr="006B2EB3">
              <w:rPr>
                <w:rFonts w:ascii="Calibri" w:eastAsia="MS Mincho" w:hAnsi="Calibri" w:cs="Calibri"/>
                <w:i/>
                <w:iCs/>
                <w:color w:val="000000"/>
              </w:rPr>
              <w:t>Čas</w:t>
            </w:r>
          </w:p>
        </w:tc>
        <w:tc>
          <w:tcPr>
            <w:tcW w:w="4820" w:type="dxa"/>
          </w:tcPr>
          <w:p w:rsidR="00906F97" w:rsidRPr="006B2EB3" w:rsidRDefault="00906F97" w:rsidP="00A3739F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i/>
                <w:iCs/>
                <w:color w:val="000000"/>
              </w:rPr>
            </w:pPr>
            <w:r w:rsidRPr="006B2EB3">
              <w:rPr>
                <w:rFonts w:ascii="Calibri" w:eastAsia="MS Mincho" w:hAnsi="Calibri" w:cs="Calibri"/>
                <w:i/>
                <w:iCs/>
                <w:color w:val="000000"/>
              </w:rPr>
              <w:t>Vsebina delavnice</w:t>
            </w:r>
          </w:p>
        </w:tc>
        <w:tc>
          <w:tcPr>
            <w:tcW w:w="2491" w:type="dxa"/>
          </w:tcPr>
          <w:p w:rsidR="00906F97" w:rsidRPr="006B2EB3" w:rsidRDefault="00906F97" w:rsidP="00A3739F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i/>
                <w:iCs/>
                <w:color w:val="000000"/>
              </w:rPr>
            </w:pPr>
            <w:r w:rsidRPr="006B2EB3">
              <w:rPr>
                <w:rFonts w:ascii="Calibri" w:eastAsia="MS Mincho" w:hAnsi="Calibri" w:cs="Calibri"/>
                <w:i/>
                <w:iCs/>
                <w:color w:val="000000"/>
              </w:rPr>
              <w:t>Izvajalec delavnice</w:t>
            </w:r>
          </w:p>
          <w:p w:rsidR="00906F97" w:rsidRPr="006B2EB3" w:rsidRDefault="00906F97" w:rsidP="00A3739F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i/>
                <w:iCs/>
                <w:color w:val="000000"/>
              </w:rPr>
            </w:pPr>
            <w:r w:rsidRPr="006B2EB3">
              <w:rPr>
                <w:rFonts w:ascii="Calibri" w:eastAsia="MS Mincho" w:hAnsi="Calibri" w:cs="Calibri"/>
                <w:i/>
                <w:iCs/>
                <w:color w:val="000000"/>
              </w:rPr>
              <w:t>(ime in priimek)</w:t>
            </w:r>
          </w:p>
        </w:tc>
      </w:tr>
      <w:tr w:rsidR="00906F97" w:rsidRPr="006B1D3F" w:rsidTr="006B1D3F">
        <w:trPr>
          <w:trHeight w:val="864"/>
        </w:trPr>
        <w:tc>
          <w:tcPr>
            <w:tcW w:w="1951" w:type="dxa"/>
            <w:vAlign w:val="center"/>
          </w:tcPr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9.00-9.10</w:t>
            </w:r>
          </w:p>
        </w:tc>
        <w:tc>
          <w:tcPr>
            <w:tcW w:w="4820" w:type="dxa"/>
            <w:vAlign w:val="center"/>
          </w:tcPr>
          <w:p w:rsidR="00906F97" w:rsidRDefault="00906F97" w:rsidP="00BE194C">
            <w:pPr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Uvodni nagovor</w:t>
            </w:r>
          </w:p>
          <w:p w:rsidR="00906F97" w:rsidRPr="006B2EB3" w:rsidRDefault="00906F97" w:rsidP="00BE194C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906F97" w:rsidRPr="006B1D3F" w:rsidRDefault="00906F97" w:rsidP="00BE194C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color w:val="000000"/>
              </w:rPr>
            </w:pPr>
            <w:r w:rsidRPr="006B1D3F">
              <w:rPr>
                <w:rFonts w:ascii="Calibri" w:eastAsia="MS Mincho" w:hAnsi="Calibri"/>
                <w:color w:val="000000"/>
                <w:sz w:val="18"/>
              </w:rPr>
              <w:t xml:space="preserve">Izr. prof. Dr (Združeno kraljestvo Velike Britanije in Severne Irske) Majda Pajnkihar, </w:t>
            </w:r>
            <w:r w:rsidRPr="006B1D3F">
              <w:rPr>
                <w:rFonts w:ascii="Calibri" w:hAnsi="Calibri" w:cs="Calibri"/>
                <w:sz w:val="18"/>
                <w:szCs w:val="18"/>
              </w:rPr>
              <w:t>Fakulteta za zdravstvene vede, Univerza v Mariboru</w:t>
            </w:r>
          </w:p>
        </w:tc>
      </w:tr>
      <w:tr w:rsidR="00906F97" w:rsidTr="00BE194C">
        <w:trPr>
          <w:trHeight w:val="836"/>
        </w:trPr>
        <w:tc>
          <w:tcPr>
            <w:tcW w:w="1951" w:type="dxa"/>
            <w:vAlign w:val="center"/>
          </w:tcPr>
          <w:p w:rsidR="00906F97" w:rsidRPr="006B2EB3" w:rsidRDefault="00906F97" w:rsidP="006231C3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09.10-09.55</w:t>
            </w:r>
          </w:p>
        </w:tc>
        <w:tc>
          <w:tcPr>
            <w:tcW w:w="4820" w:type="dxa"/>
            <w:vAlign w:val="center"/>
          </w:tcPr>
          <w:p w:rsidR="00906F97" w:rsidRDefault="00906F97" w:rsidP="00BE194C">
            <w:pPr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VI: Kemični in okoljski faktorji tveganja v prehrani.</w:t>
            </w:r>
          </w:p>
          <w:p w:rsidR="00906F97" w:rsidRPr="006B2EB3" w:rsidRDefault="00906F97" w:rsidP="00BE194C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</w:p>
        </w:tc>
        <w:tc>
          <w:tcPr>
            <w:tcW w:w="2491" w:type="dxa"/>
            <w:vAlign w:val="center"/>
          </w:tcPr>
          <w:p w:rsidR="00906F97" w:rsidRPr="006B2EB3" w:rsidRDefault="00906F97" w:rsidP="00BE194C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Red. prof. dr. Sonja Šostar Turk, Fakulteta za zdravstvene vede, Univerza v Mariboru</w:t>
            </w:r>
          </w:p>
        </w:tc>
      </w:tr>
      <w:tr w:rsidR="00906F97" w:rsidTr="00BE194C">
        <w:trPr>
          <w:trHeight w:val="864"/>
        </w:trPr>
        <w:tc>
          <w:tcPr>
            <w:tcW w:w="1951" w:type="dxa"/>
            <w:vAlign w:val="center"/>
          </w:tcPr>
          <w:p w:rsidR="00906F97" w:rsidRDefault="00906F97" w:rsidP="006231C3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9.55-11.25</w:t>
            </w:r>
          </w:p>
        </w:tc>
        <w:tc>
          <w:tcPr>
            <w:tcW w:w="4820" w:type="dxa"/>
            <w:vAlign w:val="center"/>
          </w:tcPr>
          <w:p w:rsidR="00906F97" w:rsidRDefault="00906F97" w:rsidP="00BE194C">
            <w:pPr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VII: Benefits of organic food in the context of food sustainability.</w:t>
            </w:r>
          </w:p>
          <w:p w:rsidR="00906F97" w:rsidRDefault="00906F97" w:rsidP="00BE194C">
            <w:pPr>
              <w:jc w:val="center"/>
            </w:pPr>
          </w:p>
          <w:p w:rsidR="00906F97" w:rsidRPr="006B2EB3" w:rsidRDefault="00906F97" w:rsidP="00BE194C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</w:p>
        </w:tc>
        <w:tc>
          <w:tcPr>
            <w:tcW w:w="2491" w:type="dxa"/>
            <w:vAlign w:val="center"/>
          </w:tcPr>
          <w:p w:rsidR="00906F97" w:rsidRPr="006B2EB3" w:rsidRDefault="00906F97" w:rsidP="00BE194C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Prof. dr. Duarte PM Torres, Faculty of Nutrition and Food Sciences, University of Porto</w:t>
            </w:r>
          </w:p>
        </w:tc>
      </w:tr>
      <w:tr w:rsidR="00906F97" w:rsidTr="00BE194C">
        <w:trPr>
          <w:trHeight w:val="836"/>
        </w:trPr>
        <w:tc>
          <w:tcPr>
            <w:tcW w:w="1951" w:type="dxa"/>
            <w:vAlign w:val="center"/>
          </w:tcPr>
          <w:p w:rsidR="00906F97" w:rsidRDefault="00906F97" w:rsidP="006231C3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11.25-12.10</w:t>
            </w:r>
          </w:p>
        </w:tc>
        <w:tc>
          <w:tcPr>
            <w:tcW w:w="4820" w:type="dxa"/>
            <w:vAlign w:val="center"/>
          </w:tcPr>
          <w:p w:rsidR="00906F97" w:rsidRDefault="00906F97" w:rsidP="00BE194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VIII: Pomen zdrave prehrane pri varovanju in krepitvi zdravja.</w:t>
            </w:r>
          </w:p>
          <w:p w:rsidR="00906F97" w:rsidRDefault="00906F97" w:rsidP="00BE194C">
            <w:pPr>
              <w:jc w:val="center"/>
            </w:pPr>
          </w:p>
          <w:p w:rsidR="00906F97" w:rsidRPr="006B2EB3" w:rsidRDefault="00906F97" w:rsidP="00BE194C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</w:p>
        </w:tc>
        <w:tc>
          <w:tcPr>
            <w:tcW w:w="2491" w:type="dxa"/>
            <w:vAlign w:val="center"/>
          </w:tcPr>
          <w:p w:rsidR="00906F97" w:rsidRPr="006B2EB3" w:rsidRDefault="00906F97" w:rsidP="00BE194C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Doc. dr. Cirila Hlastan Ribič, Nacionalni inštitut za javno zdravje, Ljubljana, Fakulteta za zdravstvene vede, Univerza v Mariboru</w:t>
            </w:r>
          </w:p>
        </w:tc>
      </w:tr>
      <w:tr w:rsidR="00906F97" w:rsidTr="00BE194C">
        <w:trPr>
          <w:trHeight w:val="864"/>
        </w:trPr>
        <w:tc>
          <w:tcPr>
            <w:tcW w:w="1951" w:type="dxa"/>
            <w:vAlign w:val="center"/>
          </w:tcPr>
          <w:p w:rsidR="00906F97" w:rsidRDefault="00906F97" w:rsidP="006231C3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12.10-13.00</w:t>
            </w:r>
          </w:p>
        </w:tc>
        <w:tc>
          <w:tcPr>
            <w:tcW w:w="4820" w:type="dxa"/>
            <w:vAlign w:val="center"/>
          </w:tcPr>
          <w:p w:rsidR="00906F97" w:rsidRDefault="00906F97" w:rsidP="00BE19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06F97" w:rsidRDefault="00906F97" w:rsidP="00BE194C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Kosilo</w:t>
            </w:r>
          </w:p>
          <w:p w:rsidR="00906F97" w:rsidRPr="006B2EB3" w:rsidRDefault="00906F97" w:rsidP="00BE194C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  <w:highlight w:val="yellow"/>
              </w:rPr>
            </w:pPr>
          </w:p>
        </w:tc>
        <w:tc>
          <w:tcPr>
            <w:tcW w:w="2491" w:type="dxa"/>
            <w:vAlign w:val="center"/>
          </w:tcPr>
          <w:p w:rsidR="00906F97" w:rsidRPr="006B2EB3" w:rsidRDefault="00906F97" w:rsidP="00BE194C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</w:p>
        </w:tc>
      </w:tr>
      <w:tr w:rsidR="00906F97" w:rsidTr="00BE194C">
        <w:trPr>
          <w:trHeight w:val="836"/>
        </w:trPr>
        <w:tc>
          <w:tcPr>
            <w:tcW w:w="1951" w:type="dxa"/>
            <w:vAlign w:val="center"/>
          </w:tcPr>
          <w:p w:rsidR="00906F97" w:rsidRDefault="00906F97" w:rsidP="006231C3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13.00-13.45</w:t>
            </w:r>
          </w:p>
        </w:tc>
        <w:tc>
          <w:tcPr>
            <w:tcW w:w="4820" w:type="dxa"/>
            <w:vAlign w:val="center"/>
          </w:tcPr>
          <w:p w:rsidR="00906F97" w:rsidRDefault="00906F97" w:rsidP="00BE194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IX: Združbe probiotičnih mikroorganizmov v kefirju in drugih probiotičnih produktih.</w:t>
            </w:r>
          </w:p>
          <w:p w:rsidR="00906F97" w:rsidRDefault="00906F97" w:rsidP="00BE194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06F97" w:rsidRPr="006B2EB3" w:rsidRDefault="00906F97" w:rsidP="00BE194C">
            <w:pPr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 w:rsidR="00906F97" w:rsidRPr="006B2EB3" w:rsidRDefault="00906F97" w:rsidP="00BE194C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  <w:r w:rsidRPr="009D56E9">
              <w:rPr>
                <w:rFonts w:ascii="Calibri" w:hAnsi="Calibri" w:cs="Calibri"/>
                <w:sz w:val="18"/>
                <w:szCs w:val="18"/>
              </w:rPr>
              <w:t xml:space="preserve">Doc. dr. </w:t>
            </w:r>
            <w:r>
              <w:rPr>
                <w:rFonts w:ascii="Calibri" w:hAnsi="Calibri" w:cs="Calibri"/>
                <w:sz w:val="18"/>
                <w:szCs w:val="18"/>
              </w:rPr>
              <w:t>Sabina Fijan, Fakulteta za zdravstvene vede, Univerza v Mariboru</w:t>
            </w:r>
          </w:p>
        </w:tc>
      </w:tr>
      <w:tr w:rsidR="00906F97" w:rsidTr="00BE194C">
        <w:trPr>
          <w:trHeight w:val="864"/>
        </w:trPr>
        <w:tc>
          <w:tcPr>
            <w:tcW w:w="1951" w:type="dxa"/>
            <w:vAlign w:val="center"/>
          </w:tcPr>
          <w:p w:rsidR="00906F97" w:rsidRDefault="00906F97" w:rsidP="006231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13.45- 14.30</w:t>
            </w:r>
          </w:p>
        </w:tc>
        <w:tc>
          <w:tcPr>
            <w:tcW w:w="4820" w:type="dxa"/>
            <w:vAlign w:val="center"/>
          </w:tcPr>
          <w:p w:rsidR="00906F97" w:rsidRDefault="00906F97" w:rsidP="00BE194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X : Prepoznavanje ekoloških živil na trgu in kontrola ter certificiranje ekoloških živil v obratih javne prehrane (domovi za ostarele, vrtci, šole, …) in zagotavljanje sledljivosti.</w:t>
            </w:r>
          </w:p>
          <w:p w:rsidR="00906F97" w:rsidRPr="006B2EB3" w:rsidRDefault="00906F97" w:rsidP="00BE194C">
            <w:pPr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 w:rsidR="00906F97" w:rsidRPr="006B2EB3" w:rsidRDefault="00906F97" w:rsidP="00BE194C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eastAsia="MS Mincho" w:hAnsi="Calibri"/>
                <w:b/>
                <w:bCs/>
                <w:color w:val="000000"/>
              </w:rPr>
            </w:pPr>
            <w:r w:rsidRPr="009D56E9">
              <w:rPr>
                <w:rFonts w:ascii="Calibri" w:hAnsi="Calibri" w:cs="Calibri"/>
                <w:sz w:val="18"/>
                <w:szCs w:val="18"/>
              </w:rPr>
              <w:t>Mag. Martina Robačer, viš. pred., Fakulteta za kmetijstvo in biosistemske vede, Univerza v Mariboru</w:t>
            </w:r>
          </w:p>
        </w:tc>
      </w:tr>
      <w:tr w:rsidR="00906F97" w:rsidTr="00BE194C">
        <w:trPr>
          <w:trHeight w:val="864"/>
        </w:trPr>
        <w:tc>
          <w:tcPr>
            <w:tcW w:w="1951" w:type="dxa"/>
            <w:vAlign w:val="center"/>
          </w:tcPr>
          <w:p w:rsidR="00906F97" w:rsidRDefault="00906F97" w:rsidP="006231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14.30-15.15</w:t>
            </w:r>
          </w:p>
        </w:tc>
        <w:tc>
          <w:tcPr>
            <w:tcW w:w="4820" w:type="dxa"/>
          </w:tcPr>
          <w:p w:rsidR="00906F97" w:rsidRDefault="00906F97" w:rsidP="00BE194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XI: Ekološka živila in moderni trendi prehranjevanja ter posebnosti biodinamično pridelanih živil.</w:t>
            </w:r>
          </w:p>
          <w:p w:rsidR="00906F97" w:rsidRDefault="00906F97" w:rsidP="00BE194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:rsidR="00906F97" w:rsidRPr="009D56E9" w:rsidRDefault="00906F97" w:rsidP="00BE194C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56E9">
              <w:rPr>
                <w:rFonts w:ascii="Calibri" w:hAnsi="Calibri" w:cs="Calibri"/>
                <w:sz w:val="18"/>
                <w:szCs w:val="18"/>
              </w:rPr>
              <w:t>Doc. dr. Matjaž Turinek, Fakulteta za kmetijstvo in biosistemske vede, Univerza v Mariboru</w:t>
            </w:r>
          </w:p>
        </w:tc>
      </w:tr>
    </w:tbl>
    <w:p w:rsidR="00906F97" w:rsidRDefault="00906F97" w:rsidP="007B226D">
      <w:pPr>
        <w:rPr>
          <w:rFonts w:ascii="Calibri" w:eastAsia="MS Mincho" w:hAnsi="Calibri"/>
          <w:sz w:val="22"/>
          <w:szCs w:val="22"/>
        </w:rPr>
      </w:pPr>
    </w:p>
    <w:p w:rsidR="00906F97" w:rsidRPr="00BE2EC8" w:rsidRDefault="00906F97" w:rsidP="00BE2EC8">
      <w:pPr>
        <w:spacing w:before="100" w:beforeAutospacing="1" w:after="100" w:afterAutospacing="1"/>
        <w:jc w:val="both"/>
        <w:rPr>
          <w:rFonts w:ascii="Calibri" w:hAnsi="Calibri"/>
          <w:sz w:val="18"/>
          <w:szCs w:val="18"/>
        </w:rPr>
      </w:pPr>
      <w:r w:rsidRPr="00BE2EC8">
        <w:rPr>
          <w:rFonts w:ascii="Calibri" w:hAnsi="Calibri" w:cs="Helvetica"/>
          <w:sz w:val="18"/>
          <w:szCs w:val="18"/>
        </w:rPr>
        <w:t>Namen delavnice je usposobitev udeležencev za prepoznavanje ekoloških živil v prometu, seznanitev s posebnostmi v pridelavi in predelavi, kakovost ekoloških živil, integrativne metode analiziranja kakovosti živil, pomen v prehrani v povezavi z zdravjem ljudi – zlasti za občutljive skupine prebivalcev (starostniki, otroci, bolniki,…), seznanitev s kontrolo in certificiranjem ekoloških živil v obratih javne prehrane in zagotavljanjem sledljivosti, prehranska vrednost alternativnih rastlin, izbor lokalno pridelanih rastlin oz. živil za prehrano bolnikov s celiakijo, vplivi ekološke hrane na zdravje bolnikov in starostnikov ipd.</w:t>
      </w:r>
    </w:p>
    <w:p w:rsidR="00906F97" w:rsidRDefault="00906F97" w:rsidP="007B226D">
      <w:pPr>
        <w:rPr>
          <w:rFonts w:ascii="Calibri" w:eastAsia="MS Mincho" w:hAnsi="Calibri"/>
          <w:sz w:val="22"/>
          <w:szCs w:val="22"/>
        </w:rPr>
      </w:pPr>
    </w:p>
    <w:p w:rsidR="00906F97" w:rsidRDefault="00906F97" w:rsidP="007B226D">
      <w:pPr>
        <w:rPr>
          <w:rFonts w:ascii="Calibri" w:eastAsia="MS Mincho" w:hAnsi="Calibri"/>
          <w:sz w:val="22"/>
          <w:szCs w:val="22"/>
        </w:rPr>
      </w:pPr>
    </w:p>
    <w:sectPr w:rsidR="00906F97" w:rsidSect="007B226D">
      <w:headerReference w:type="default" r:id="rId8"/>
      <w:footerReference w:type="default" r:id="rId9"/>
      <w:pgSz w:w="11906" w:h="16838"/>
      <w:pgMar w:top="1417" w:right="1274" w:bottom="141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E5" w:rsidRDefault="00D111E5" w:rsidP="00CD5C94">
      <w:r>
        <w:separator/>
      </w:r>
    </w:p>
  </w:endnote>
  <w:endnote w:type="continuationSeparator" w:id="0">
    <w:p w:rsidR="00D111E5" w:rsidRDefault="00D111E5" w:rsidP="00CD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97" w:rsidRPr="00DD4AA4" w:rsidRDefault="00906F97" w:rsidP="00B90B14">
    <w:pPr>
      <w:pStyle w:val="Noga"/>
      <w:pBdr>
        <w:top w:val="single" w:sz="4" w:space="1" w:color="auto"/>
      </w:pBdr>
      <w:jc w:val="both"/>
      <w:rPr>
        <w:sz w:val="18"/>
        <w:szCs w:val="18"/>
      </w:rPr>
    </w:pPr>
    <w:r w:rsidRPr="00DD4AA4">
      <w:rPr>
        <w:sz w:val="18"/>
        <w:szCs w:val="18"/>
      </w:rPr>
      <w:t xml:space="preserve">»Operacijo delno financira Evropska unija iz Evropskega socialnega sklada ter Ministrstvo za izobraževanje, znanost in šport. Operacija se izvaja v okviru Operativnega programa razvoja človeških virov za obdobje 2007-2013, 3. razvojne prioritete: Razvoj človeških virov in vseživljenjskega učenja; </w:t>
    </w:r>
    <w:r>
      <w:rPr>
        <w:sz w:val="18"/>
        <w:szCs w:val="18"/>
      </w:rPr>
      <w:t xml:space="preserve">prednostne usmeritve </w:t>
    </w:r>
    <w:r w:rsidRPr="00DD4AA4">
      <w:rPr>
        <w:sz w:val="18"/>
        <w:szCs w:val="18"/>
      </w:rPr>
      <w:t>3.3.: Kakovost, konkurenčnost in odzivnost visokega šolstva.«</w:t>
    </w:r>
  </w:p>
  <w:p w:rsidR="00906F97" w:rsidRDefault="00906F97" w:rsidP="00D4762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E5" w:rsidRDefault="00D111E5" w:rsidP="00CD5C94">
      <w:r>
        <w:separator/>
      </w:r>
    </w:p>
  </w:footnote>
  <w:footnote w:type="continuationSeparator" w:id="0">
    <w:p w:rsidR="00D111E5" w:rsidRDefault="00D111E5" w:rsidP="00CD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0" w:type="dxa"/>
      <w:tblInd w:w="-106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6"/>
      <w:gridCol w:w="3912"/>
      <w:gridCol w:w="3652"/>
    </w:tblGrid>
    <w:tr w:rsidR="00906F97">
      <w:trPr>
        <w:trHeight w:val="982"/>
      </w:trPr>
      <w:tc>
        <w:tcPr>
          <w:tcW w:w="1696" w:type="dxa"/>
          <w:tcBorders>
            <w:bottom w:val="single" w:sz="4" w:space="0" w:color="auto"/>
          </w:tcBorders>
          <w:vAlign w:val="center"/>
        </w:tcPr>
        <w:p w:rsidR="00906F97" w:rsidRPr="00BF1CBC" w:rsidRDefault="00C81CCB" w:rsidP="007B226D">
          <w:pPr>
            <w:pStyle w:val="Glava"/>
            <w:tabs>
              <w:tab w:val="clear" w:pos="9072"/>
              <w:tab w:val="right" w:pos="1529"/>
            </w:tabs>
            <w:jc w:val="center"/>
            <w:rPr>
              <w:rFonts w:cs="Calibri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-239395</wp:posOffset>
                </wp:positionV>
                <wp:extent cx="967105" cy="551180"/>
                <wp:effectExtent l="0" t="0" r="4445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551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2" w:type="dxa"/>
          <w:tcBorders>
            <w:bottom w:val="single" w:sz="4" w:space="0" w:color="auto"/>
          </w:tcBorders>
          <w:vAlign w:val="center"/>
        </w:tcPr>
        <w:p w:rsidR="00906F97" w:rsidRPr="00BF1CBC" w:rsidRDefault="00C81CCB" w:rsidP="00C552CD">
          <w:pPr>
            <w:pStyle w:val="Glava"/>
            <w:jc w:val="center"/>
            <w:rPr>
              <w:rFonts w:cs="Calibri"/>
              <w:noProof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-174625</wp:posOffset>
                </wp:positionV>
                <wp:extent cx="2287905" cy="335915"/>
                <wp:effectExtent l="0" t="0" r="0" b="6985"/>
                <wp:wrapNone/>
                <wp:docPr id="2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7905" cy="335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52" w:type="dxa"/>
          <w:tcBorders>
            <w:bottom w:val="single" w:sz="4" w:space="0" w:color="auto"/>
          </w:tcBorders>
          <w:vAlign w:val="center"/>
        </w:tcPr>
        <w:p w:rsidR="00906F97" w:rsidRPr="00BF1CBC" w:rsidRDefault="00C81CCB" w:rsidP="00C552CD">
          <w:pPr>
            <w:pStyle w:val="Glava"/>
            <w:jc w:val="center"/>
            <w:rPr>
              <w:rFonts w:cs="Calibri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-103505</wp:posOffset>
                </wp:positionV>
                <wp:extent cx="2468880" cy="638175"/>
                <wp:effectExtent l="0" t="0" r="7620" b="9525"/>
                <wp:wrapNone/>
                <wp:docPr id="3" name="Slika 3" descr="Logo Naloz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 Naloz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06F97" w:rsidRDefault="00906F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Seznam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>
    <w:nsid w:val="088342FE"/>
    <w:multiLevelType w:val="hybridMultilevel"/>
    <w:tmpl w:val="9EC46358"/>
    <w:lvl w:ilvl="0" w:tplc="C6EA9B42">
      <w:start w:val="1"/>
      <w:numFmt w:val="lowerLetter"/>
      <w:lvlText w:val="(%1)"/>
      <w:lvlJc w:val="left"/>
      <w:pPr>
        <w:ind w:left="78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9605DC0"/>
    <w:multiLevelType w:val="hybridMultilevel"/>
    <w:tmpl w:val="C29A03C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B674A"/>
    <w:multiLevelType w:val="hybridMultilevel"/>
    <w:tmpl w:val="A18C199C"/>
    <w:lvl w:ilvl="0" w:tplc="618CB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F95C3B"/>
    <w:multiLevelType w:val="hybridMultilevel"/>
    <w:tmpl w:val="06820032"/>
    <w:lvl w:ilvl="0" w:tplc="20442B2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5858"/>
    <w:multiLevelType w:val="hybridMultilevel"/>
    <w:tmpl w:val="729E8FF4"/>
    <w:lvl w:ilvl="0" w:tplc="05D285EE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7AF2"/>
    <w:multiLevelType w:val="hybridMultilevel"/>
    <w:tmpl w:val="ACA26C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760A6"/>
    <w:multiLevelType w:val="hybridMultilevel"/>
    <w:tmpl w:val="B82AD7DC"/>
    <w:lvl w:ilvl="0" w:tplc="00E002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535B6"/>
    <w:multiLevelType w:val="hybridMultilevel"/>
    <w:tmpl w:val="BFB893A0"/>
    <w:lvl w:ilvl="0" w:tplc="EE7ED682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F3E02"/>
    <w:multiLevelType w:val="hybridMultilevel"/>
    <w:tmpl w:val="1206E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2DA"/>
    <w:multiLevelType w:val="hybridMultilevel"/>
    <w:tmpl w:val="9EC46358"/>
    <w:lvl w:ilvl="0" w:tplc="C6EA9B42">
      <w:start w:val="1"/>
      <w:numFmt w:val="lowerLetter"/>
      <w:lvlText w:val="(%1)"/>
      <w:lvlJc w:val="left"/>
      <w:pPr>
        <w:ind w:left="78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34B36821"/>
    <w:multiLevelType w:val="hybridMultilevel"/>
    <w:tmpl w:val="4184C3EA"/>
    <w:lvl w:ilvl="0" w:tplc="60D43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854761"/>
    <w:multiLevelType w:val="hybridMultilevel"/>
    <w:tmpl w:val="0B82C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2F13"/>
    <w:multiLevelType w:val="hybridMultilevel"/>
    <w:tmpl w:val="EDFC8896"/>
    <w:lvl w:ilvl="0" w:tplc="30B27222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3787D"/>
    <w:multiLevelType w:val="hybridMultilevel"/>
    <w:tmpl w:val="E2B28B68"/>
    <w:lvl w:ilvl="0" w:tplc="100AA9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A71840"/>
    <w:multiLevelType w:val="hybridMultilevel"/>
    <w:tmpl w:val="6620454E"/>
    <w:lvl w:ilvl="0" w:tplc="5198A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9360D"/>
    <w:multiLevelType w:val="hybridMultilevel"/>
    <w:tmpl w:val="88DE414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42141C"/>
    <w:multiLevelType w:val="hybridMultilevel"/>
    <w:tmpl w:val="588AF830"/>
    <w:lvl w:ilvl="0" w:tplc="F0F0E0BE">
      <w:start w:val="3"/>
      <w:numFmt w:val="bullet"/>
      <w:lvlText w:val="-"/>
      <w:lvlJc w:val="left"/>
      <w:pPr>
        <w:ind w:left="420" w:hanging="360"/>
      </w:pPr>
      <w:rPr>
        <w:rFonts w:ascii="Trebuchet MS" w:eastAsia="MS Mincho" w:hAnsi="Trebuchet MS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C162600"/>
    <w:multiLevelType w:val="hybridMultilevel"/>
    <w:tmpl w:val="A2FC2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13DBB"/>
    <w:multiLevelType w:val="hybridMultilevel"/>
    <w:tmpl w:val="D2CA1192"/>
    <w:lvl w:ilvl="0" w:tplc="732CC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C0819"/>
    <w:multiLevelType w:val="hybridMultilevel"/>
    <w:tmpl w:val="44C82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57064"/>
    <w:multiLevelType w:val="hybridMultilevel"/>
    <w:tmpl w:val="76DEAE56"/>
    <w:lvl w:ilvl="0" w:tplc="C85E68EA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13FB8"/>
    <w:multiLevelType w:val="hybridMultilevel"/>
    <w:tmpl w:val="321CE8C2"/>
    <w:lvl w:ilvl="0" w:tplc="16DC74D2">
      <w:start w:val="1"/>
      <w:numFmt w:val="decimal"/>
      <w:lvlText w:val="%1. člen"/>
      <w:lvlJc w:val="center"/>
      <w:pPr>
        <w:tabs>
          <w:tab w:val="num" w:pos="0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A600D6C2">
      <w:start w:val="1"/>
      <w:numFmt w:val="bullet"/>
      <w:lvlText w:val="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932722"/>
    <w:multiLevelType w:val="hybridMultilevel"/>
    <w:tmpl w:val="3C74843E"/>
    <w:lvl w:ilvl="0" w:tplc="280A85A2">
      <w:start w:val="2"/>
      <w:numFmt w:val="bullet"/>
      <w:lvlText w:val="-"/>
      <w:lvlJc w:val="left"/>
      <w:pPr>
        <w:ind w:left="450" w:hanging="360"/>
      </w:pPr>
      <w:rPr>
        <w:rFonts w:ascii="Trebuchet MS" w:eastAsia="MS Mincho" w:hAnsi="Trebuchet MS" w:hint="default"/>
      </w:rPr>
    </w:lvl>
    <w:lvl w:ilvl="1" w:tplc="0424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6F4043EB"/>
    <w:multiLevelType w:val="hybridMultilevel"/>
    <w:tmpl w:val="BC84C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E1771"/>
    <w:multiLevelType w:val="hybridMultilevel"/>
    <w:tmpl w:val="209EA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C4653"/>
    <w:multiLevelType w:val="hybridMultilevel"/>
    <w:tmpl w:val="22F0A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90F65"/>
    <w:multiLevelType w:val="hybridMultilevel"/>
    <w:tmpl w:val="883CF676"/>
    <w:lvl w:ilvl="0" w:tplc="8D3EF57E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12"/>
  </w:num>
  <w:num w:numId="5">
    <w:abstractNumId w:val="25"/>
  </w:num>
  <w:num w:numId="6">
    <w:abstractNumId w:val="26"/>
  </w:num>
  <w:num w:numId="7">
    <w:abstractNumId w:val="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1"/>
  </w:num>
  <w:num w:numId="15">
    <w:abstractNumId w:val="10"/>
  </w:num>
  <w:num w:numId="16">
    <w:abstractNumId w:val="15"/>
  </w:num>
  <w:num w:numId="17">
    <w:abstractNumId w:val="4"/>
  </w:num>
  <w:num w:numId="18">
    <w:abstractNumId w:val="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14"/>
  </w:num>
  <w:num w:numId="23">
    <w:abstractNumId w:val="3"/>
  </w:num>
  <w:num w:numId="24">
    <w:abstractNumId w:val="7"/>
  </w:num>
  <w:num w:numId="25">
    <w:abstractNumId w:val="20"/>
  </w:num>
  <w:num w:numId="26">
    <w:abstractNumId w:val="6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EE"/>
    <w:rsid w:val="000124A5"/>
    <w:rsid w:val="00022A2B"/>
    <w:rsid w:val="00024814"/>
    <w:rsid w:val="00037153"/>
    <w:rsid w:val="00041653"/>
    <w:rsid w:val="00045B53"/>
    <w:rsid w:val="000541B3"/>
    <w:rsid w:val="00055123"/>
    <w:rsid w:val="00057319"/>
    <w:rsid w:val="00066142"/>
    <w:rsid w:val="000710F1"/>
    <w:rsid w:val="000B0872"/>
    <w:rsid w:val="000D1FC2"/>
    <w:rsid w:val="000E2AB5"/>
    <w:rsid w:val="000E4D0D"/>
    <w:rsid w:val="000E7695"/>
    <w:rsid w:val="000F6605"/>
    <w:rsid w:val="000F6AC1"/>
    <w:rsid w:val="001053B1"/>
    <w:rsid w:val="00111F6A"/>
    <w:rsid w:val="001147C2"/>
    <w:rsid w:val="0012023B"/>
    <w:rsid w:val="00122F4B"/>
    <w:rsid w:val="001244BC"/>
    <w:rsid w:val="00125B1E"/>
    <w:rsid w:val="001465FC"/>
    <w:rsid w:val="001530EA"/>
    <w:rsid w:val="001610B4"/>
    <w:rsid w:val="0016145E"/>
    <w:rsid w:val="00162638"/>
    <w:rsid w:val="00163A01"/>
    <w:rsid w:val="00171E4D"/>
    <w:rsid w:val="00175326"/>
    <w:rsid w:val="0018623D"/>
    <w:rsid w:val="0019736E"/>
    <w:rsid w:val="001A5F34"/>
    <w:rsid w:val="001B68EE"/>
    <w:rsid w:val="001C3A99"/>
    <w:rsid w:val="001D28BC"/>
    <w:rsid w:val="001F275E"/>
    <w:rsid w:val="002022F9"/>
    <w:rsid w:val="00224736"/>
    <w:rsid w:val="002318D2"/>
    <w:rsid w:val="00234083"/>
    <w:rsid w:val="002573F1"/>
    <w:rsid w:val="00265B80"/>
    <w:rsid w:val="002702CF"/>
    <w:rsid w:val="00277E50"/>
    <w:rsid w:val="002848C9"/>
    <w:rsid w:val="00290472"/>
    <w:rsid w:val="002A17ED"/>
    <w:rsid w:val="002A47DD"/>
    <w:rsid w:val="002B3B0B"/>
    <w:rsid w:val="002C10C0"/>
    <w:rsid w:val="002C1CE1"/>
    <w:rsid w:val="002C3DB7"/>
    <w:rsid w:val="002C6C23"/>
    <w:rsid w:val="002D64F1"/>
    <w:rsid w:val="002E4EDE"/>
    <w:rsid w:val="002F1B50"/>
    <w:rsid w:val="00315A6F"/>
    <w:rsid w:val="00324679"/>
    <w:rsid w:val="00325998"/>
    <w:rsid w:val="0032624F"/>
    <w:rsid w:val="00342829"/>
    <w:rsid w:val="003430EF"/>
    <w:rsid w:val="00345CF3"/>
    <w:rsid w:val="003504D0"/>
    <w:rsid w:val="00352649"/>
    <w:rsid w:val="0035713A"/>
    <w:rsid w:val="00363DB7"/>
    <w:rsid w:val="003715FD"/>
    <w:rsid w:val="00371FC7"/>
    <w:rsid w:val="00372537"/>
    <w:rsid w:val="00376187"/>
    <w:rsid w:val="00376C00"/>
    <w:rsid w:val="003864EA"/>
    <w:rsid w:val="0038759C"/>
    <w:rsid w:val="00387A08"/>
    <w:rsid w:val="00387EC2"/>
    <w:rsid w:val="003A0549"/>
    <w:rsid w:val="003D2205"/>
    <w:rsid w:val="003E0F0A"/>
    <w:rsid w:val="003F1BD5"/>
    <w:rsid w:val="004075D4"/>
    <w:rsid w:val="00413A71"/>
    <w:rsid w:val="00425DC5"/>
    <w:rsid w:val="00431BA9"/>
    <w:rsid w:val="00434284"/>
    <w:rsid w:val="00436AD2"/>
    <w:rsid w:val="00455CD3"/>
    <w:rsid w:val="0046039D"/>
    <w:rsid w:val="00460C56"/>
    <w:rsid w:val="00465409"/>
    <w:rsid w:val="004778F9"/>
    <w:rsid w:val="00480717"/>
    <w:rsid w:val="00485BAD"/>
    <w:rsid w:val="00490DFC"/>
    <w:rsid w:val="00493875"/>
    <w:rsid w:val="004942EA"/>
    <w:rsid w:val="004A11BB"/>
    <w:rsid w:val="004A44E7"/>
    <w:rsid w:val="004B06B0"/>
    <w:rsid w:val="004B08DC"/>
    <w:rsid w:val="004B4272"/>
    <w:rsid w:val="004C2DDA"/>
    <w:rsid w:val="004D4F44"/>
    <w:rsid w:val="004D6CFC"/>
    <w:rsid w:val="004E5371"/>
    <w:rsid w:val="004F09DE"/>
    <w:rsid w:val="004F2B03"/>
    <w:rsid w:val="004F6462"/>
    <w:rsid w:val="00502899"/>
    <w:rsid w:val="00504247"/>
    <w:rsid w:val="00512DC0"/>
    <w:rsid w:val="005132DC"/>
    <w:rsid w:val="00521D33"/>
    <w:rsid w:val="005246FB"/>
    <w:rsid w:val="00526D38"/>
    <w:rsid w:val="00527BA7"/>
    <w:rsid w:val="00533E7E"/>
    <w:rsid w:val="00536249"/>
    <w:rsid w:val="00546A4D"/>
    <w:rsid w:val="00552C20"/>
    <w:rsid w:val="00554D20"/>
    <w:rsid w:val="00562237"/>
    <w:rsid w:val="0056754F"/>
    <w:rsid w:val="00583248"/>
    <w:rsid w:val="005A26EF"/>
    <w:rsid w:val="005D3055"/>
    <w:rsid w:val="005F206D"/>
    <w:rsid w:val="005F48E2"/>
    <w:rsid w:val="0060147A"/>
    <w:rsid w:val="006075DE"/>
    <w:rsid w:val="00617C26"/>
    <w:rsid w:val="00622C63"/>
    <w:rsid w:val="006231C3"/>
    <w:rsid w:val="00624298"/>
    <w:rsid w:val="00634B31"/>
    <w:rsid w:val="006359EC"/>
    <w:rsid w:val="006438C7"/>
    <w:rsid w:val="00644F78"/>
    <w:rsid w:val="00661163"/>
    <w:rsid w:val="00663195"/>
    <w:rsid w:val="006729B1"/>
    <w:rsid w:val="00690128"/>
    <w:rsid w:val="00696B74"/>
    <w:rsid w:val="0069754E"/>
    <w:rsid w:val="006A2B99"/>
    <w:rsid w:val="006A324C"/>
    <w:rsid w:val="006A3B24"/>
    <w:rsid w:val="006B1D3F"/>
    <w:rsid w:val="006B2EB3"/>
    <w:rsid w:val="006C5681"/>
    <w:rsid w:val="006D0BA5"/>
    <w:rsid w:val="006D1BCE"/>
    <w:rsid w:val="006F1E38"/>
    <w:rsid w:val="006F2A6E"/>
    <w:rsid w:val="006F553C"/>
    <w:rsid w:val="00701B1B"/>
    <w:rsid w:val="007067DE"/>
    <w:rsid w:val="007111F4"/>
    <w:rsid w:val="00712C01"/>
    <w:rsid w:val="0072563D"/>
    <w:rsid w:val="00732080"/>
    <w:rsid w:val="00736CA8"/>
    <w:rsid w:val="00752F73"/>
    <w:rsid w:val="00762949"/>
    <w:rsid w:val="00765EC8"/>
    <w:rsid w:val="007661A9"/>
    <w:rsid w:val="0077143D"/>
    <w:rsid w:val="00772E33"/>
    <w:rsid w:val="00791590"/>
    <w:rsid w:val="007A2D7B"/>
    <w:rsid w:val="007A4A33"/>
    <w:rsid w:val="007A7DD2"/>
    <w:rsid w:val="007B226D"/>
    <w:rsid w:val="007C32B1"/>
    <w:rsid w:val="007C5951"/>
    <w:rsid w:val="007C7CD2"/>
    <w:rsid w:val="007D425A"/>
    <w:rsid w:val="007E2570"/>
    <w:rsid w:val="007E5F98"/>
    <w:rsid w:val="007E5FA7"/>
    <w:rsid w:val="007F2D75"/>
    <w:rsid w:val="00804A49"/>
    <w:rsid w:val="00813E4E"/>
    <w:rsid w:val="00816F06"/>
    <w:rsid w:val="00817141"/>
    <w:rsid w:val="00823435"/>
    <w:rsid w:val="008316C3"/>
    <w:rsid w:val="0084501E"/>
    <w:rsid w:val="00845629"/>
    <w:rsid w:val="0085022E"/>
    <w:rsid w:val="0085428D"/>
    <w:rsid w:val="008551ED"/>
    <w:rsid w:val="00871FD3"/>
    <w:rsid w:val="00874B60"/>
    <w:rsid w:val="00875D4D"/>
    <w:rsid w:val="008818EE"/>
    <w:rsid w:val="00885667"/>
    <w:rsid w:val="00886A0E"/>
    <w:rsid w:val="00890576"/>
    <w:rsid w:val="008927E5"/>
    <w:rsid w:val="008A41D9"/>
    <w:rsid w:val="008B3D80"/>
    <w:rsid w:val="008C422D"/>
    <w:rsid w:val="008D0375"/>
    <w:rsid w:val="008F2352"/>
    <w:rsid w:val="00906F97"/>
    <w:rsid w:val="00907BA3"/>
    <w:rsid w:val="00912477"/>
    <w:rsid w:val="00912480"/>
    <w:rsid w:val="00913737"/>
    <w:rsid w:val="009334B2"/>
    <w:rsid w:val="00960AF0"/>
    <w:rsid w:val="009615DE"/>
    <w:rsid w:val="00970ABA"/>
    <w:rsid w:val="0097767A"/>
    <w:rsid w:val="00980A25"/>
    <w:rsid w:val="00986013"/>
    <w:rsid w:val="009940AC"/>
    <w:rsid w:val="00997B62"/>
    <w:rsid w:val="009D56E9"/>
    <w:rsid w:val="009D6541"/>
    <w:rsid w:val="009D7FC3"/>
    <w:rsid w:val="009E176E"/>
    <w:rsid w:val="00A020FF"/>
    <w:rsid w:val="00A14A1C"/>
    <w:rsid w:val="00A16C63"/>
    <w:rsid w:val="00A170BC"/>
    <w:rsid w:val="00A24368"/>
    <w:rsid w:val="00A33609"/>
    <w:rsid w:val="00A3739F"/>
    <w:rsid w:val="00A52C0B"/>
    <w:rsid w:val="00A564F3"/>
    <w:rsid w:val="00A56BB4"/>
    <w:rsid w:val="00A657FB"/>
    <w:rsid w:val="00A75409"/>
    <w:rsid w:val="00A82051"/>
    <w:rsid w:val="00A84C23"/>
    <w:rsid w:val="00A85BA5"/>
    <w:rsid w:val="00A87020"/>
    <w:rsid w:val="00A95DE2"/>
    <w:rsid w:val="00AA0E71"/>
    <w:rsid w:val="00AA462A"/>
    <w:rsid w:val="00AB0242"/>
    <w:rsid w:val="00AB194B"/>
    <w:rsid w:val="00AD164F"/>
    <w:rsid w:val="00AD5C16"/>
    <w:rsid w:val="00AD6C8A"/>
    <w:rsid w:val="00AD72F6"/>
    <w:rsid w:val="00AE2813"/>
    <w:rsid w:val="00AE5BA2"/>
    <w:rsid w:val="00AF6416"/>
    <w:rsid w:val="00B005AE"/>
    <w:rsid w:val="00B01476"/>
    <w:rsid w:val="00B123E3"/>
    <w:rsid w:val="00B14531"/>
    <w:rsid w:val="00B15F8F"/>
    <w:rsid w:val="00B169ED"/>
    <w:rsid w:val="00B2521C"/>
    <w:rsid w:val="00B33F77"/>
    <w:rsid w:val="00B34F19"/>
    <w:rsid w:val="00B518DB"/>
    <w:rsid w:val="00B5439B"/>
    <w:rsid w:val="00B60BFB"/>
    <w:rsid w:val="00B61FAE"/>
    <w:rsid w:val="00B644EE"/>
    <w:rsid w:val="00B80508"/>
    <w:rsid w:val="00B840FA"/>
    <w:rsid w:val="00B90B14"/>
    <w:rsid w:val="00BA4B9F"/>
    <w:rsid w:val="00BB159A"/>
    <w:rsid w:val="00BB16AE"/>
    <w:rsid w:val="00BE194C"/>
    <w:rsid w:val="00BE2EC8"/>
    <w:rsid w:val="00BE4088"/>
    <w:rsid w:val="00BE6FC1"/>
    <w:rsid w:val="00BF1CBC"/>
    <w:rsid w:val="00C164FD"/>
    <w:rsid w:val="00C17091"/>
    <w:rsid w:val="00C2336F"/>
    <w:rsid w:val="00C23ABA"/>
    <w:rsid w:val="00C31774"/>
    <w:rsid w:val="00C344C2"/>
    <w:rsid w:val="00C36587"/>
    <w:rsid w:val="00C43F50"/>
    <w:rsid w:val="00C5165D"/>
    <w:rsid w:val="00C552CD"/>
    <w:rsid w:val="00C5685E"/>
    <w:rsid w:val="00C617A3"/>
    <w:rsid w:val="00C63418"/>
    <w:rsid w:val="00C70F7E"/>
    <w:rsid w:val="00C73D8F"/>
    <w:rsid w:val="00C75C56"/>
    <w:rsid w:val="00C81CCB"/>
    <w:rsid w:val="00C8732D"/>
    <w:rsid w:val="00C953E0"/>
    <w:rsid w:val="00CC43F4"/>
    <w:rsid w:val="00CD2E40"/>
    <w:rsid w:val="00CD599A"/>
    <w:rsid w:val="00CD5C94"/>
    <w:rsid w:val="00CD6D09"/>
    <w:rsid w:val="00CF0B46"/>
    <w:rsid w:val="00CF4D87"/>
    <w:rsid w:val="00D111E5"/>
    <w:rsid w:val="00D16854"/>
    <w:rsid w:val="00D26E94"/>
    <w:rsid w:val="00D32790"/>
    <w:rsid w:val="00D32A3E"/>
    <w:rsid w:val="00D47628"/>
    <w:rsid w:val="00D54405"/>
    <w:rsid w:val="00D73137"/>
    <w:rsid w:val="00D7414C"/>
    <w:rsid w:val="00D76669"/>
    <w:rsid w:val="00D97469"/>
    <w:rsid w:val="00DA0F90"/>
    <w:rsid w:val="00DA2221"/>
    <w:rsid w:val="00DA5682"/>
    <w:rsid w:val="00DB07E0"/>
    <w:rsid w:val="00DB1379"/>
    <w:rsid w:val="00DC404B"/>
    <w:rsid w:val="00DC4482"/>
    <w:rsid w:val="00DC4E2E"/>
    <w:rsid w:val="00DD4AA4"/>
    <w:rsid w:val="00DD7265"/>
    <w:rsid w:val="00DF483A"/>
    <w:rsid w:val="00DF6357"/>
    <w:rsid w:val="00E01ECA"/>
    <w:rsid w:val="00E106DA"/>
    <w:rsid w:val="00E15B51"/>
    <w:rsid w:val="00E22309"/>
    <w:rsid w:val="00E24F83"/>
    <w:rsid w:val="00E40D8E"/>
    <w:rsid w:val="00E42DD5"/>
    <w:rsid w:val="00E43879"/>
    <w:rsid w:val="00E43E6D"/>
    <w:rsid w:val="00E52A40"/>
    <w:rsid w:val="00E574A7"/>
    <w:rsid w:val="00E669D3"/>
    <w:rsid w:val="00E77B9B"/>
    <w:rsid w:val="00E77BAE"/>
    <w:rsid w:val="00E838E5"/>
    <w:rsid w:val="00E87E8A"/>
    <w:rsid w:val="00E95325"/>
    <w:rsid w:val="00E9704F"/>
    <w:rsid w:val="00EA23E1"/>
    <w:rsid w:val="00EA380C"/>
    <w:rsid w:val="00EB217A"/>
    <w:rsid w:val="00EB6C7E"/>
    <w:rsid w:val="00EC16EA"/>
    <w:rsid w:val="00ED4822"/>
    <w:rsid w:val="00ED5135"/>
    <w:rsid w:val="00EF0CFC"/>
    <w:rsid w:val="00EF125F"/>
    <w:rsid w:val="00F04DFB"/>
    <w:rsid w:val="00F2176C"/>
    <w:rsid w:val="00F31777"/>
    <w:rsid w:val="00F34284"/>
    <w:rsid w:val="00F35C2F"/>
    <w:rsid w:val="00F36B92"/>
    <w:rsid w:val="00F4403C"/>
    <w:rsid w:val="00F51B39"/>
    <w:rsid w:val="00F52B4D"/>
    <w:rsid w:val="00F5655A"/>
    <w:rsid w:val="00F724F4"/>
    <w:rsid w:val="00F83A79"/>
    <w:rsid w:val="00F87AC0"/>
    <w:rsid w:val="00F96724"/>
    <w:rsid w:val="00FA050C"/>
    <w:rsid w:val="00FB0CA6"/>
    <w:rsid w:val="00FB7FCF"/>
    <w:rsid w:val="00FC5851"/>
    <w:rsid w:val="00FD18EA"/>
    <w:rsid w:val="00FE4B3D"/>
    <w:rsid w:val="00FF5E3C"/>
    <w:rsid w:val="00FF6492"/>
    <w:rsid w:val="00FF66AA"/>
    <w:rsid w:val="00FF6F30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3E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link w:val="Naslov1Znak"/>
    <w:uiPriority w:val="99"/>
    <w:qFormat/>
    <w:rsid w:val="00970AB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70ABA"/>
    <w:rPr>
      <w:rFonts w:ascii="Times New Roman" w:hAnsi="Times New Roman"/>
      <w:b/>
      <w:kern w:val="36"/>
      <w:sz w:val="48"/>
    </w:rPr>
  </w:style>
  <w:style w:type="paragraph" w:styleId="Besedilooblaka">
    <w:name w:val="Balloon Text"/>
    <w:basedOn w:val="Navaden"/>
    <w:link w:val="BesedilooblakaZnak"/>
    <w:uiPriority w:val="99"/>
    <w:semiHidden/>
    <w:rsid w:val="00CD5C9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D5C94"/>
    <w:rPr>
      <w:rFonts w:ascii="Tahoma" w:hAnsi="Tahoma"/>
      <w:sz w:val="16"/>
    </w:rPr>
  </w:style>
  <w:style w:type="paragraph" w:styleId="Glava">
    <w:name w:val="header"/>
    <w:basedOn w:val="Navaden"/>
    <w:link w:val="GlavaZnak"/>
    <w:uiPriority w:val="99"/>
    <w:rsid w:val="00CD5C94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locked/>
    <w:rsid w:val="00CD5C94"/>
  </w:style>
  <w:style w:type="paragraph" w:styleId="Noga">
    <w:name w:val="footer"/>
    <w:basedOn w:val="Navaden"/>
    <w:link w:val="NogaZnak"/>
    <w:uiPriority w:val="99"/>
    <w:rsid w:val="00CD5C94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locked/>
    <w:rsid w:val="00CD5C94"/>
  </w:style>
  <w:style w:type="table" w:styleId="Tabelamrea">
    <w:name w:val="Table Grid"/>
    <w:basedOn w:val="Navadnatabela"/>
    <w:uiPriority w:val="99"/>
    <w:rsid w:val="00CD5C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986013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2C6C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uiPriority w:val="99"/>
    <w:rsid w:val="00E9704F"/>
    <w:pPr>
      <w:spacing w:before="60" w:after="120" w:line="264" w:lineRule="auto"/>
      <w:jc w:val="both"/>
    </w:pPr>
    <w:rPr>
      <w:rFonts w:ascii="Tahoma" w:eastAsia="Calibri" w:hAnsi="Tahoma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E9704F"/>
    <w:rPr>
      <w:rFonts w:ascii="Tahoma" w:hAnsi="Tahoma"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E9704F"/>
    <w:pPr>
      <w:spacing w:before="60" w:after="60" w:line="264" w:lineRule="auto"/>
    </w:pPr>
    <w:rPr>
      <w:rFonts w:ascii="Tahoma" w:eastAsia="Calibri" w:hAnsi="Tahoma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E9704F"/>
    <w:rPr>
      <w:rFonts w:ascii="Tahoma" w:hAnsi="Tahoma"/>
    </w:rPr>
  </w:style>
  <w:style w:type="character" w:styleId="Sprotnaopomba-sklic">
    <w:name w:val="footnote reference"/>
    <w:basedOn w:val="Privzetapisavaodstavka"/>
    <w:uiPriority w:val="99"/>
    <w:semiHidden/>
    <w:rsid w:val="00E9704F"/>
    <w:rPr>
      <w:rFonts w:cs="Times New Roman"/>
      <w:vertAlign w:val="superscript"/>
    </w:rPr>
  </w:style>
  <w:style w:type="character" w:styleId="Pripombasklic">
    <w:name w:val="annotation reference"/>
    <w:basedOn w:val="Privzetapisavaodstavka"/>
    <w:uiPriority w:val="99"/>
    <w:semiHidden/>
    <w:rsid w:val="00DA0F90"/>
    <w:rPr>
      <w:rFonts w:cs="Times New Roman"/>
      <w:sz w:val="18"/>
    </w:rPr>
  </w:style>
  <w:style w:type="paragraph" w:styleId="Pripombabesedilo">
    <w:name w:val="annotation text"/>
    <w:basedOn w:val="Navaden"/>
    <w:link w:val="PripombabesediloZnak"/>
    <w:uiPriority w:val="99"/>
    <w:semiHidden/>
    <w:rsid w:val="00DA0F90"/>
    <w:rPr>
      <w:rFonts w:eastAsia="Calibr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A0F90"/>
    <w:rPr>
      <w:rFonts w:ascii="Times New Roman" w:hAnsi="Times New Roman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A0F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DA0F90"/>
    <w:rPr>
      <w:rFonts w:ascii="Times New Roman" w:hAnsi="Times New Roman"/>
      <w:b/>
      <w:sz w:val="24"/>
    </w:rPr>
  </w:style>
  <w:style w:type="paragraph" w:styleId="Brezrazmikov">
    <w:name w:val="No Spacing"/>
    <w:uiPriority w:val="99"/>
    <w:qFormat/>
    <w:rsid w:val="00D766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3E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link w:val="Naslov1Znak"/>
    <w:uiPriority w:val="99"/>
    <w:qFormat/>
    <w:rsid w:val="00970AB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70ABA"/>
    <w:rPr>
      <w:rFonts w:ascii="Times New Roman" w:hAnsi="Times New Roman"/>
      <w:b/>
      <w:kern w:val="36"/>
      <w:sz w:val="48"/>
    </w:rPr>
  </w:style>
  <w:style w:type="paragraph" w:styleId="Besedilooblaka">
    <w:name w:val="Balloon Text"/>
    <w:basedOn w:val="Navaden"/>
    <w:link w:val="BesedilooblakaZnak"/>
    <w:uiPriority w:val="99"/>
    <w:semiHidden/>
    <w:rsid w:val="00CD5C9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D5C94"/>
    <w:rPr>
      <w:rFonts w:ascii="Tahoma" w:hAnsi="Tahoma"/>
      <w:sz w:val="16"/>
    </w:rPr>
  </w:style>
  <w:style w:type="paragraph" w:styleId="Glava">
    <w:name w:val="header"/>
    <w:basedOn w:val="Navaden"/>
    <w:link w:val="GlavaZnak"/>
    <w:uiPriority w:val="99"/>
    <w:rsid w:val="00CD5C94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locked/>
    <w:rsid w:val="00CD5C94"/>
  </w:style>
  <w:style w:type="paragraph" w:styleId="Noga">
    <w:name w:val="footer"/>
    <w:basedOn w:val="Navaden"/>
    <w:link w:val="NogaZnak"/>
    <w:uiPriority w:val="99"/>
    <w:rsid w:val="00CD5C94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locked/>
    <w:rsid w:val="00CD5C94"/>
  </w:style>
  <w:style w:type="table" w:styleId="Tabelamrea">
    <w:name w:val="Table Grid"/>
    <w:basedOn w:val="Navadnatabela"/>
    <w:uiPriority w:val="99"/>
    <w:rsid w:val="00CD5C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986013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2C6C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uiPriority w:val="99"/>
    <w:rsid w:val="00E9704F"/>
    <w:pPr>
      <w:spacing w:before="60" w:after="120" w:line="264" w:lineRule="auto"/>
      <w:jc w:val="both"/>
    </w:pPr>
    <w:rPr>
      <w:rFonts w:ascii="Tahoma" w:eastAsia="Calibri" w:hAnsi="Tahoma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E9704F"/>
    <w:rPr>
      <w:rFonts w:ascii="Tahoma" w:hAnsi="Tahoma"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E9704F"/>
    <w:pPr>
      <w:spacing w:before="60" w:after="60" w:line="264" w:lineRule="auto"/>
    </w:pPr>
    <w:rPr>
      <w:rFonts w:ascii="Tahoma" w:eastAsia="Calibri" w:hAnsi="Tahoma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E9704F"/>
    <w:rPr>
      <w:rFonts w:ascii="Tahoma" w:hAnsi="Tahoma"/>
    </w:rPr>
  </w:style>
  <w:style w:type="character" w:styleId="Sprotnaopomba-sklic">
    <w:name w:val="footnote reference"/>
    <w:basedOn w:val="Privzetapisavaodstavka"/>
    <w:uiPriority w:val="99"/>
    <w:semiHidden/>
    <w:rsid w:val="00E9704F"/>
    <w:rPr>
      <w:rFonts w:cs="Times New Roman"/>
      <w:vertAlign w:val="superscript"/>
    </w:rPr>
  </w:style>
  <w:style w:type="character" w:styleId="Pripombasklic">
    <w:name w:val="annotation reference"/>
    <w:basedOn w:val="Privzetapisavaodstavka"/>
    <w:uiPriority w:val="99"/>
    <w:semiHidden/>
    <w:rsid w:val="00DA0F90"/>
    <w:rPr>
      <w:rFonts w:cs="Times New Roman"/>
      <w:sz w:val="18"/>
    </w:rPr>
  </w:style>
  <w:style w:type="paragraph" w:styleId="Pripombabesedilo">
    <w:name w:val="annotation text"/>
    <w:basedOn w:val="Navaden"/>
    <w:link w:val="PripombabesediloZnak"/>
    <w:uiPriority w:val="99"/>
    <w:semiHidden/>
    <w:rsid w:val="00DA0F90"/>
    <w:rPr>
      <w:rFonts w:eastAsia="Calibr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A0F90"/>
    <w:rPr>
      <w:rFonts w:ascii="Times New Roman" w:hAnsi="Times New Roman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A0F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DA0F90"/>
    <w:rPr>
      <w:rFonts w:ascii="Times New Roman" w:hAnsi="Times New Roman"/>
      <w:b/>
      <w:sz w:val="24"/>
    </w:rPr>
  </w:style>
  <w:style w:type="paragraph" w:styleId="Brezrazmikov">
    <w:name w:val="No Spacing"/>
    <w:uiPriority w:val="99"/>
    <w:qFormat/>
    <w:rsid w:val="00D766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</vt:lpstr>
    </vt:vector>
  </TitlesOfParts>
  <Company>Filozofska fakulteta UM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Mateja Praprotnik</dc:creator>
  <cp:lastModifiedBy>strokovne13</cp:lastModifiedBy>
  <cp:revision>2</cp:revision>
  <cp:lastPrinted>2012-08-24T11:24:00Z</cp:lastPrinted>
  <dcterms:created xsi:type="dcterms:W3CDTF">2015-01-23T08:18:00Z</dcterms:created>
  <dcterms:modified xsi:type="dcterms:W3CDTF">2015-01-23T08:18:00Z</dcterms:modified>
</cp:coreProperties>
</file>